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671F" w14:textId="77777777" w:rsidR="000F1D18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Proposta di adozione del testo:</w:t>
      </w:r>
    </w:p>
    <w:p w14:paraId="05280E4C" w14:textId="77777777" w:rsidR="000F1D18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</w:t>
      </w:r>
    </w:p>
    <w:p w14:paraId="6CB92909" w14:textId="77777777" w:rsidR="000F1D18" w:rsidRDefault="000F1D1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4"/>
          <w:szCs w:val="24"/>
        </w:rPr>
      </w:pPr>
    </w:p>
    <w:p w14:paraId="16683DA7" w14:textId="77777777" w:rsidR="000F1D18" w:rsidRPr="001049C6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left="709" w:right="-1" w:hanging="709"/>
        <w:rPr>
          <w:rFonts w:ascii="Arial" w:eastAsia="Arial" w:hAnsi="Arial" w:cs="Arial"/>
          <w:sz w:val="28"/>
          <w:szCs w:val="28"/>
        </w:rPr>
      </w:pPr>
      <w:r w:rsidRPr="001049C6">
        <w:rPr>
          <w:rFonts w:ascii="Arial" w:eastAsia="Arial" w:hAnsi="Arial" w:cs="Arial"/>
          <w:sz w:val="28"/>
          <w:szCs w:val="28"/>
        </w:rPr>
        <w:t xml:space="preserve">Autori: </w:t>
      </w:r>
      <w:r w:rsidRPr="001049C6">
        <w:rPr>
          <w:rFonts w:ascii="Arial" w:eastAsia="Arial" w:hAnsi="Arial" w:cs="Arial"/>
          <w:b/>
          <w:sz w:val="28"/>
          <w:szCs w:val="28"/>
        </w:rPr>
        <w:t>G</w:t>
      </w:r>
      <w:r w:rsidR="00616C99" w:rsidRPr="001049C6">
        <w:rPr>
          <w:rFonts w:ascii="Arial" w:eastAsia="Arial" w:hAnsi="Arial" w:cs="Arial"/>
          <w:b/>
          <w:sz w:val="28"/>
          <w:szCs w:val="28"/>
        </w:rPr>
        <w:t>IAMPAOLO CERVONE, G</w:t>
      </w:r>
      <w:r w:rsidRPr="001049C6">
        <w:rPr>
          <w:rFonts w:ascii="Arial" w:eastAsia="Arial" w:hAnsi="Arial" w:cs="Arial"/>
          <w:b/>
          <w:sz w:val="28"/>
          <w:szCs w:val="28"/>
        </w:rPr>
        <w:t>AETANO CONTE</w:t>
      </w:r>
    </w:p>
    <w:p w14:paraId="3811DB0D" w14:textId="77777777" w:rsidR="000F1D18" w:rsidRPr="0034133A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851" w:right="-1" w:hanging="851"/>
        <w:rPr>
          <w:rFonts w:ascii="Arial" w:eastAsia="Arial" w:hAnsi="Arial" w:cs="Arial"/>
          <w:strike/>
          <w:sz w:val="28"/>
          <w:szCs w:val="28"/>
        </w:rPr>
      </w:pPr>
      <w:r w:rsidRPr="0034133A">
        <w:rPr>
          <w:rFonts w:ascii="Arial" w:eastAsia="Arial" w:hAnsi="Arial" w:cs="Arial"/>
          <w:sz w:val="28"/>
          <w:szCs w:val="28"/>
        </w:rPr>
        <w:t xml:space="preserve">Titolo: </w:t>
      </w:r>
      <w:r w:rsidRPr="0034133A">
        <w:rPr>
          <w:rFonts w:ascii="Arial" w:eastAsia="Arial" w:hAnsi="Arial" w:cs="Arial"/>
          <w:b/>
          <w:i/>
          <w:sz w:val="28"/>
          <w:szCs w:val="28"/>
        </w:rPr>
        <w:t xml:space="preserve">Elettrotecnica, elettronica e automazione </w:t>
      </w:r>
      <w:r w:rsidR="0034133A">
        <w:rPr>
          <w:rFonts w:ascii="Arial" w:eastAsia="Arial" w:hAnsi="Arial" w:cs="Arial"/>
          <w:b/>
          <w:i/>
          <w:sz w:val="28"/>
          <w:szCs w:val="28"/>
        </w:rPr>
        <w:t>Edizione Gialla</w:t>
      </w:r>
    </w:p>
    <w:p w14:paraId="200D6215" w14:textId="77777777" w:rsidR="000F1D18" w:rsidRPr="0034133A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140" w:hanging="709"/>
        <w:rPr>
          <w:rFonts w:ascii="Arial" w:eastAsia="Arial" w:hAnsi="Arial" w:cs="Arial"/>
          <w:color w:val="000000"/>
          <w:sz w:val="28"/>
          <w:szCs w:val="28"/>
        </w:rPr>
      </w:pPr>
      <w:r w:rsidRPr="0034133A">
        <w:rPr>
          <w:rFonts w:ascii="Arial" w:eastAsia="Arial" w:hAnsi="Arial" w:cs="Arial"/>
          <w:color w:val="000000"/>
          <w:sz w:val="28"/>
          <w:szCs w:val="28"/>
        </w:rPr>
        <w:t xml:space="preserve">Offerta didattica: </w:t>
      </w:r>
      <w:r w:rsidRPr="0034133A">
        <w:rPr>
          <w:rFonts w:ascii="Arial" w:eastAsia="Arial" w:hAnsi="Arial" w:cs="Arial"/>
          <w:b/>
          <w:color w:val="000000"/>
          <w:sz w:val="28"/>
          <w:szCs w:val="28"/>
        </w:rPr>
        <w:t>libro misto + eBook</w:t>
      </w:r>
      <w:r w:rsidRPr="0034133A"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t>+</w:t>
      </w:r>
      <w:r w:rsidRPr="0034133A">
        <w:rPr>
          <w:rFonts w:ascii="Arial" w:eastAsia="Arial" w:hAnsi="Arial" w:cs="Arial"/>
          <w:b/>
          <w:color w:val="000000"/>
          <w:sz w:val="28"/>
          <w:szCs w:val="28"/>
        </w:rPr>
        <w:t xml:space="preserve"> + Risorse online + Piattaforma didattica</w:t>
      </w:r>
    </w:p>
    <w:p w14:paraId="3C7889BC" w14:textId="75B4B0DC" w:rsidR="000F1D18" w:rsidRPr="0034133A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8"/>
          <w:szCs w:val="28"/>
        </w:rPr>
      </w:pPr>
      <w:r w:rsidRPr="0034133A">
        <w:rPr>
          <w:rFonts w:ascii="Arial" w:eastAsia="Arial" w:hAnsi="Arial" w:cs="Arial"/>
          <w:color w:val="000000"/>
          <w:sz w:val="28"/>
          <w:szCs w:val="28"/>
        </w:rPr>
        <w:t xml:space="preserve">Prezzo: </w:t>
      </w:r>
      <w:r w:rsidR="0034133A">
        <w:rPr>
          <w:rFonts w:ascii="Arial" w:eastAsia="Arial" w:hAnsi="Arial" w:cs="Arial"/>
          <w:b/>
          <w:color w:val="000000"/>
          <w:sz w:val="28"/>
          <w:szCs w:val="28"/>
        </w:rPr>
        <w:t xml:space="preserve">euro </w:t>
      </w:r>
      <w:r w:rsidR="00805567"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="00B77724"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Pr="0034133A">
        <w:rPr>
          <w:rFonts w:ascii="Arial" w:eastAsia="Arial" w:hAnsi="Arial" w:cs="Arial"/>
          <w:b/>
          <w:color w:val="000000"/>
          <w:sz w:val="28"/>
          <w:szCs w:val="28"/>
        </w:rPr>
        <w:t>,90</w:t>
      </w:r>
    </w:p>
    <w:p w14:paraId="7748BD6C" w14:textId="77777777" w:rsidR="000F1D18" w:rsidRPr="0034133A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8"/>
          <w:szCs w:val="28"/>
        </w:rPr>
      </w:pPr>
      <w:r w:rsidRPr="0034133A">
        <w:rPr>
          <w:rFonts w:ascii="Arial" w:eastAsia="Arial" w:hAnsi="Arial" w:cs="Arial"/>
          <w:color w:val="000000"/>
          <w:sz w:val="28"/>
          <w:szCs w:val="28"/>
        </w:rPr>
        <w:t xml:space="preserve">Casa editrice: </w:t>
      </w:r>
      <w:r w:rsidRPr="0034133A">
        <w:rPr>
          <w:rFonts w:ascii="Arial" w:eastAsia="Arial" w:hAnsi="Arial" w:cs="Arial"/>
          <w:b/>
          <w:color w:val="000000"/>
          <w:sz w:val="28"/>
          <w:szCs w:val="28"/>
        </w:rPr>
        <w:t>Hoepli</w:t>
      </w:r>
      <w:r w:rsidRPr="0034133A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 w:rsidRPr="0034133A">
        <w:rPr>
          <w:rFonts w:ascii="Arial" w:eastAsia="Arial" w:hAnsi="Arial" w:cs="Arial"/>
          <w:b/>
          <w:color w:val="000000"/>
          <w:sz w:val="28"/>
          <w:szCs w:val="28"/>
        </w:rPr>
        <w:t>Milano</w:t>
      </w:r>
    </w:p>
    <w:p w14:paraId="3C97C70E" w14:textId="77777777" w:rsidR="000F1D18" w:rsidRPr="0034133A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eastAsia="Arial" w:hAnsi="Arial" w:cs="Arial"/>
          <w:color w:val="000000"/>
          <w:sz w:val="28"/>
          <w:szCs w:val="28"/>
        </w:rPr>
      </w:pPr>
      <w:r w:rsidRPr="0034133A">
        <w:rPr>
          <w:rFonts w:ascii="Arial" w:eastAsia="Arial" w:hAnsi="Arial" w:cs="Arial"/>
          <w:color w:val="000000"/>
          <w:sz w:val="28"/>
          <w:szCs w:val="28"/>
        </w:rPr>
        <w:t>ISBN (libro misto + eBook</w:t>
      </w:r>
      <w:r w:rsidRPr="0034133A">
        <w:rPr>
          <w:rFonts w:ascii="Arial" w:eastAsia="Arial" w:hAnsi="Arial" w:cs="Arial"/>
          <w:color w:val="000000"/>
          <w:sz w:val="28"/>
          <w:szCs w:val="28"/>
          <w:vertAlign w:val="superscript"/>
        </w:rPr>
        <w:t>+</w:t>
      </w:r>
      <w:r w:rsidRPr="0034133A">
        <w:rPr>
          <w:rFonts w:ascii="Arial" w:eastAsia="Arial" w:hAnsi="Arial" w:cs="Arial"/>
          <w:color w:val="000000"/>
          <w:sz w:val="28"/>
          <w:szCs w:val="28"/>
        </w:rPr>
        <w:t xml:space="preserve">): </w:t>
      </w:r>
      <w:r w:rsidRPr="0034133A">
        <w:rPr>
          <w:rFonts w:ascii="Arial" w:eastAsia="Arial" w:hAnsi="Arial" w:cs="Arial"/>
          <w:b/>
          <w:color w:val="000000"/>
          <w:sz w:val="28"/>
          <w:szCs w:val="28"/>
        </w:rPr>
        <w:t>978-88-203-</w:t>
      </w:r>
      <w:r w:rsidR="0034133A">
        <w:rPr>
          <w:rFonts w:ascii="Arial" w:eastAsia="Arial" w:hAnsi="Arial" w:cs="Arial"/>
          <w:b/>
          <w:color w:val="000000"/>
          <w:sz w:val="28"/>
          <w:szCs w:val="28"/>
        </w:rPr>
        <w:t>9488-2</w:t>
      </w:r>
    </w:p>
    <w:p w14:paraId="25BC3071" w14:textId="77777777" w:rsidR="000F1D18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eastAsia="Arial" w:hAnsi="Arial" w:cs="Arial"/>
          <w:color w:val="000000"/>
          <w:sz w:val="28"/>
          <w:szCs w:val="28"/>
        </w:rPr>
      </w:pPr>
      <w:r w:rsidRPr="0034133A">
        <w:rPr>
          <w:rFonts w:ascii="Arial" w:eastAsia="Arial" w:hAnsi="Arial" w:cs="Arial"/>
          <w:color w:val="000000"/>
          <w:sz w:val="28"/>
          <w:szCs w:val="28"/>
        </w:rPr>
        <w:t xml:space="preserve">Disponibile anche in </w:t>
      </w:r>
      <w:r w:rsidRPr="0034133A">
        <w:rPr>
          <w:rFonts w:ascii="Arial" w:eastAsia="Arial" w:hAnsi="Arial" w:cs="Arial"/>
          <w:b/>
          <w:color w:val="000000"/>
          <w:sz w:val="28"/>
          <w:szCs w:val="28"/>
        </w:rPr>
        <w:t>VERSIONE DIGITALE</w:t>
      </w:r>
      <w:r w:rsidRPr="0034133A">
        <w:rPr>
          <w:rFonts w:ascii="Arial" w:eastAsia="Arial" w:hAnsi="Arial" w:cs="Arial"/>
          <w:color w:val="000000"/>
          <w:sz w:val="28"/>
          <w:szCs w:val="28"/>
        </w:rPr>
        <w:t xml:space="preserve"> (</w:t>
      </w:r>
      <w:r w:rsidRPr="0034133A">
        <w:rPr>
          <w:rFonts w:ascii="Arial" w:eastAsia="Arial" w:hAnsi="Arial" w:cs="Arial"/>
          <w:b/>
          <w:color w:val="000000"/>
          <w:sz w:val="28"/>
          <w:szCs w:val="28"/>
        </w:rPr>
        <w:t>E-BOOK</w:t>
      </w:r>
      <w:r w:rsidRPr="0034133A">
        <w:rPr>
          <w:rFonts w:ascii="Arial" w:eastAsia="Arial" w:hAnsi="Arial" w:cs="Arial"/>
          <w:color w:val="000000"/>
          <w:sz w:val="28"/>
          <w:szCs w:val="28"/>
        </w:rPr>
        <w:t>)</w:t>
      </w:r>
    </w:p>
    <w:p w14:paraId="3F9B160C" w14:textId="77777777" w:rsidR="000F1D18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</w:t>
      </w:r>
    </w:p>
    <w:p w14:paraId="3BA9B0A3" w14:textId="77777777" w:rsidR="000F1D18" w:rsidRDefault="000F1D1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4"/>
          <w:szCs w:val="24"/>
        </w:rPr>
      </w:pPr>
    </w:p>
    <w:p w14:paraId="77EA34BA" w14:textId="77777777" w:rsidR="000F1D18" w:rsidRPr="0034133A" w:rsidRDefault="000307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34133A">
        <w:rPr>
          <w:rFonts w:ascii="Arial" w:eastAsia="Arial" w:hAnsi="Arial" w:cs="Arial"/>
          <w:sz w:val="22"/>
          <w:szCs w:val="22"/>
        </w:rPr>
        <w:t xml:space="preserve">Il testo, in </w:t>
      </w:r>
      <w:r w:rsidRPr="0034133A">
        <w:rPr>
          <w:rFonts w:ascii="Arial" w:eastAsia="Arial" w:hAnsi="Arial" w:cs="Arial"/>
          <w:b/>
          <w:sz w:val="22"/>
          <w:szCs w:val="22"/>
        </w:rPr>
        <w:t>volume unico</w:t>
      </w:r>
      <w:r w:rsidRPr="0034133A">
        <w:rPr>
          <w:rFonts w:ascii="Arial" w:eastAsia="Arial" w:hAnsi="Arial" w:cs="Arial"/>
          <w:sz w:val="22"/>
          <w:szCs w:val="22"/>
        </w:rPr>
        <w:t xml:space="preserve">, costituisce un corso completo e sistematico per la materia Elettrotecnica, Elettronica e Automazione, pensato per il terzo, quarto e quinto anno degli istituti tecnici, indirizzo </w:t>
      </w:r>
      <w:r w:rsidR="009563C8" w:rsidRPr="0034133A">
        <w:rPr>
          <w:rFonts w:ascii="Arial" w:eastAsia="Arial" w:hAnsi="Arial" w:cs="Arial"/>
          <w:sz w:val="22"/>
          <w:szCs w:val="22"/>
        </w:rPr>
        <w:t>t</w:t>
      </w:r>
      <w:r w:rsidRPr="0034133A">
        <w:rPr>
          <w:rFonts w:ascii="Arial" w:eastAsia="Arial" w:hAnsi="Arial" w:cs="Arial"/>
          <w:sz w:val="22"/>
          <w:szCs w:val="22"/>
        </w:rPr>
        <w:t xml:space="preserve">rasporti e logistica, articolazione </w:t>
      </w:r>
      <w:r w:rsidRPr="00C21146">
        <w:rPr>
          <w:rFonts w:ascii="Arial" w:eastAsia="Arial" w:hAnsi="Arial" w:cs="Arial"/>
          <w:b/>
          <w:sz w:val="22"/>
          <w:szCs w:val="22"/>
        </w:rPr>
        <w:t>CM</w:t>
      </w:r>
      <w:r w:rsidR="005C6519" w:rsidRPr="00C21146">
        <w:rPr>
          <w:rFonts w:ascii="Arial" w:eastAsia="Arial" w:hAnsi="Arial" w:cs="Arial"/>
          <w:b/>
          <w:sz w:val="22"/>
          <w:szCs w:val="22"/>
        </w:rPr>
        <w:t>N</w:t>
      </w:r>
      <w:r w:rsidRPr="0034133A">
        <w:rPr>
          <w:rFonts w:ascii="Arial" w:eastAsia="Arial" w:hAnsi="Arial" w:cs="Arial"/>
          <w:sz w:val="22"/>
          <w:szCs w:val="22"/>
        </w:rPr>
        <w:t xml:space="preserve"> (Conduzione d</w:t>
      </w:r>
      <w:r w:rsidR="005C6519" w:rsidRPr="0034133A">
        <w:rPr>
          <w:rFonts w:ascii="Arial" w:eastAsia="Arial" w:hAnsi="Arial" w:cs="Arial"/>
          <w:sz w:val="22"/>
          <w:szCs w:val="22"/>
        </w:rPr>
        <w:t>el</w:t>
      </w:r>
      <w:r w:rsidRPr="0034133A">
        <w:rPr>
          <w:rFonts w:ascii="Arial" w:eastAsia="Arial" w:hAnsi="Arial" w:cs="Arial"/>
          <w:sz w:val="22"/>
          <w:szCs w:val="22"/>
        </w:rPr>
        <w:t xml:space="preserve"> </w:t>
      </w:r>
      <w:r w:rsidR="005C6519" w:rsidRPr="0034133A">
        <w:rPr>
          <w:rFonts w:ascii="Arial" w:eastAsia="Arial" w:hAnsi="Arial" w:cs="Arial"/>
          <w:sz w:val="22"/>
          <w:szCs w:val="22"/>
        </w:rPr>
        <w:t>Mezzo Navale</w:t>
      </w:r>
      <w:r w:rsidRPr="0034133A">
        <w:rPr>
          <w:rFonts w:ascii="Arial" w:eastAsia="Arial" w:hAnsi="Arial" w:cs="Arial"/>
          <w:sz w:val="22"/>
          <w:szCs w:val="22"/>
        </w:rPr>
        <w:t>)</w:t>
      </w:r>
      <w:r w:rsidR="009563C8" w:rsidRPr="0034133A">
        <w:rPr>
          <w:rFonts w:ascii="Arial" w:eastAsia="Arial" w:hAnsi="Arial" w:cs="Arial"/>
          <w:sz w:val="22"/>
          <w:szCs w:val="22"/>
        </w:rPr>
        <w:t>. Esso</w:t>
      </w:r>
      <w:r w:rsidRPr="0034133A">
        <w:rPr>
          <w:rFonts w:ascii="Arial" w:eastAsia="Arial" w:hAnsi="Arial" w:cs="Arial"/>
          <w:sz w:val="22"/>
          <w:szCs w:val="22"/>
        </w:rPr>
        <w:t xml:space="preserve"> recepisce le recentissime </w:t>
      </w:r>
      <w:r w:rsidRPr="00C21146">
        <w:rPr>
          <w:rFonts w:ascii="Arial" w:eastAsia="Arial" w:hAnsi="Arial" w:cs="Arial"/>
          <w:b/>
          <w:sz w:val="22"/>
          <w:szCs w:val="22"/>
        </w:rPr>
        <w:t>indicazioni del MIUR</w:t>
      </w:r>
      <w:r w:rsidRPr="0034133A">
        <w:rPr>
          <w:rFonts w:ascii="Arial" w:eastAsia="Arial" w:hAnsi="Arial" w:cs="Arial"/>
          <w:sz w:val="22"/>
          <w:szCs w:val="22"/>
        </w:rPr>
        <w:t xml:space="preserve"> e </w:t>
      </w:r>
      <w:r w:rsidRPr="00C21146">
        <w:rPr>
          <w:rFonts w:ascii="Arial" w:eastAsia="Arial" w:hAnsi="Arial" w:cs="Arial"/>
          <w:b/>
          <w:sz w:val="22"/>
          <w:szCs w:val="22"/>
        </w:rPr>
        <w:t>del MIT</w:t>
      </w:r>
      <w:r w:rsidRPr="0034133A">
        <w:rPr>
          <w:rFonts w:ascii="Arial" w:eastAsia="Arial" w:hAnsi="Arial" w:cs="Arial"/>
          <w:sz w:val="22"/>
          <w:szCs w:val="22"/>
        </w:rPr>
        <w:t xml:space="preserve"> per questo particolare tipo di indirizzo che è tenuto al rispetto delle</w:t>
      </w:r>
      <w:r w:rsidRPr="00C21146">
        <w:rPr>
          <w:rFonts w:ascii="Arial" w:eastAsia="Arial" w:hAnsi="Arial" w:cs="Arial"/>
          <w:b/>
          <w:sz w:val="22"/>
          <w:szCs w:val="22"/>
        </w:rPr>
        <w:t xml:space="preserve"> direttive IMU-STCW</w:t>
      </w:r>
      <w:r w:rsidRPr="0034133A">
        <w:rPr>
          <w:rFonts w:ascii="Arial" w:eastAsia="Arial" w:hAnsi="Arial" w:cs="Arial"/>
          <w:sz w:val="22"/>
          <w:szCs w:val="22"/>
        </w:rPr>
        <w:t xml:space="preserve">, ai fini della validità del titolo di studio per la qualifica di allievo ufficiale di </w:t>
      </w:r>
      <w:r w:rsidR="005C6519" w:rsidRPr="0034133A">
        <w:rPr>
          <w:rFonts w:ascii="Arial" w:eastAsia="Arial" w:hAnsi="Arial" w:cs="Arial"/>
          <w:sz w:val="22"/>
          <w:szCs w:val="22"/>
        </w:rPr>
        <w:t>coperta.</w:t>
      </w:r>
    </w:p>
    <w:p w14:paraId="6EF5C9C4" w14:textId="77777777" w:rsidR="000F1D18" w:rsidRPr="0034133A" w:rsidRDefault="000307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34133A">
        <w:rPr>
          <w:rFonts w:ascii="Arial" w:eastAsia="Arial" w:hAnsi="Arial" w:cs="Arial"/>
          <w:sz w:val="22"/>
          <w:szCs w:val="22"/>
        </w:rPr>
        <w:t xml:space="preserve">Il volume </w:t>
      </w:r>
      <w:r w:rsidR="00C21146">
        <w:rPr>
          <w:rFonts w:ascii="Arial" w:eastAsia="Arial" w:hAnsi="Arial" w:cs="Arial"/>
          <w:sz w:val="22"/>
          <w:szCs w:val="22"/>
        </w:rPr>
        <w:t>propone gli argomenti del programma modulo per modulo e paragrafo per paragrafo, nella sequenza fissata sulla nuova piattaforma di gestione delle attività.</w:t>
      </w:r>
    </w:p>
    <w:p w14:paraId="664A4A54" w14:textId="77777777" w:rsidR="000F1D18" w:rsidRPr="0034133A" w:rsidRDefault="000307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34133A">
        <w:rPr>
          <w:rFonts w:ascii="Arial" w:eastAsia="Arial" w:hAnsi="Arial" w:cs="Arial"/>
          <w:sz w:val="22"/>
          <w:szCs w:val="22"/>
        </w:rPr>
        <w:t xml:space="preserve">Ogni </w:t>
      </w:r>
      <w:r w:rsidRPr="00C21146">
        <w:rPr>
          <w:rFonts w:ascii="Arial" w:eastAsia="Arial" w:hAnsi="Arial" w:cs="Arial"/>
          <w:b/>
          <w:sz w:val="22"/>
          <w:szCs w:val="22"/>
        </w:rPr>
        <w:t>unità didattica</w:t>
      </w:r>
      <w:r w:rsidRPr="0034133A">
        <w:rPr>
          <w:rFonts w:ascii="Arial" w:eastAsia="Arial" w:hAnsi="Arial" w:cs="Arial"/>
          <w:sz w:val="22"/>
          <w:szCs w:val="22"/>
        </w:rPr>
        <w:t xml:space="preserve"> è sviluppata in maniera coerente all’indirizzo, con continui riferimenti a </w:t>
      </w:r>
      <w:r w:rsidRPr="00C21146">
        <w:rPr>
          <w:rFonts w:ascii="Arial" w:eastAsia="Arial" w:hAnsi="Arial" w:cs="Arial"/>
          <w:b/>
          <w:sz w:val="22"/>
          <w:szCs w:val="22"/>
        </w:rPr>
        <w:t>situazioni pratiche</w:t>
      </w:r>
      <w:r w:rsidRPr="0034133A">
        <w:rPr>
          <w:rFonts w:ascii="Arial" w:eastAsia="Arial" w:hAnsi="Arial" w:cs="Arial"/>
          <w:sz w:val="22"/>
          <w:szCs w:val="22"/>
        </w:rPr>
        <w:t xml:space="preserve"> e a un livello adeguato alle conoscenze di base degli studenti. </w:t>
      </w:r>
    </w:p>
    <w:p w14:paraId="4B126888" w14:textId="77777777" w:rsidR="000F1D18" w:rsidRPr="0034133A" w:rsidRDefault="000307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34133A">
        <w:rPr>
          <w:rFonts w:ascii="Arial" w:eastAsia="Arial" w:hAnsi="Arial" w:cs="Arial"/>
          <w:sz w:val="22"/>
          <w:szCs w:val="22"/>
        </w:rPr>
        <w:t xml:space="preserve">La trattazione non è mai appesantita da </w:t>
      </w:r>
      <w:r w:rsidRPr="00C21146">
        <w:rPr>
          <w:rFonts w:ascii="Arial" w:eastAsia="Arial" w:hAnsi="Arial" w:cs="Arial"/>
          <w:b/>
          <w:sz w:val="22"/>
          <w:szCs w:val="22"/>
        </w:rPr>
        <w:t>elaborazioni matematiche</w:t>
      </w:r>
      <w:r w:rsidRPr="0034133A">
        <w:rPr>
          <w:rFonts w:ascii="Arial" w:eastAsia="Arial" w:hAnsi="Arial" w:cs="Arial"/>
          <w:sz w:val="22"/>
          <w:szCs w:val="22"/>
        </w:rPr>
        <w:t xml:space="preserve"> complesse, al fine di consentire un’ampia comprensione degli argomenti, anche in considerazione del limitato numero di ore settimanali a disposizione della materia.</w:t>
      </w:r>
    </w:p>
    <w:p w14:paraId="1C411874" w14:textId="77777777" w:rsidR="000F1D18" w:rsidRPr="0034133A" w:rsidRDefault="000307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34133A">
        <w:rPr>
          <w:rFonts w:ascii="Arial" w:eastAsia="Arial" w:hAnsi="Arial" w:cs="Arial"/>
          <w:sz w:val="22"/>
          <w:szCs w:val="22"/>
        </w:rPr>
        <w:t xml:space="preserve">I </w:t>
      </w:r>
      <w:r w:rsidR="009563C8" w:rsidRPr="0034133A">
        <w:rPr>
          <w:rFonts w:ascii="Arial" w:eastAsia="Arial" w:hAnsi="Arial" w:cs="Arial"/>
          <w:sz w:val="22"/>
          <w:szCs w:val="22"/>
        </w:rPr>
        <w:t>capitoli</w:t>
      </w:r>
      <w:r w:rsidRPr="0034133A">
        <w:rPr>
          <w:rFonts w:ascii="Arial" w:eastAsia="Arial" w:hAnsi="Arial" w:cs="Arial"/>
          <w:sz w:val="22"/>
          <w:szCs w:val="22"/>
        </w:rPr>
        <w:t xml:space="preserve"> sono arricchiti da molteplici </w:t>
      </w:r>
      <w:r w:rsidRPr="00C21146">
        <w:rPr>
          <w:rFonts w:ascii="Arial" w:eastAsia="Arial" w:hAnsi="Arial" w:cs="Arial"/>
          <w:b/>
          <w:sz w:val="22"/>
          <w:szCs w:val="22"/>
        </w:rPr>
        <w:t>esempi pratici</w:t>
      </w:r>
      <w:r w:rsidRPr="0034133A">
        <w:rPr>
          <w:rFonts w:ascii="Arial" w:eastAsia="Arial" w:hAnsi="Arial" w:cs="Arial"/>
          <w:sz w:val="22"/>
          <w:szCs w:val="22"/>
        </w:rPr>
        <w:t xml:space="preserve">, da </w:t>
      </w:r>
      <w:r w:rsidRPr="00C21146">
        <w:rPr>
          <w:rFonts w:ascii="Arial" w:eastAsia="Arial" w:hAnsi="Arial" w:cs="Arial"/>
          <w:b/>
          <w:sz w:val="22"/>
          <w:szCs w:val="22"/>
        </w:rPr>
        <w:t>esercizi</w:t>
      </w:r>
      <w:r w:rsidRPr="0034133A">
        <w:rPr>
          <w:rFonts w:ascii="Arial" w:eastAsia="Arial" w:hAnsi="Arial" w:cs="Arial"/>
          <w:sz w:val="22"/>
          <w:szCs w:val="22"/>
        </w:rPr>
        <w:t xml:space="preserve"> e da </w:t>
      </w:r>
      <w:r w:rsidRPr="00C21146">
        <w:rPr>
          <w:rFonts w:ascii="Arial" w:eastAsia="Arial" w:hAnsi="Arial" w:cs="Arial"/>
          <w:b/>
          <w:sz w:val="22"/>
          <w:szCs w:val="22"/>
        </w:rPr>
        <w:t>esercitazioni</w:t>
      </w:r>
      <w:r w:rsidRPr="0034133A">
        <w:rPr>
          <w:rFonts w:ascii="Arial" w:eastAsia="Arial" w:hAnsi="Arial" w:cs="Arial"/>
          <w:sz w:val="22"/>
          <w:szCs w:val="22"/>
        </w:rPr>
        <w:t xml:space="preserve"> facilmente realizzabili nei laboratori a disposizione degli istituti.</w:t>
      </w:r>
    </w:p>
    <w:p w14:paraId="0853D4F7" w14:textId="77777777" w:rsidR="000F1D18" w:rsidRPr="0034133A" w:rsidRDefault="000307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trike/>
          <w:sz w:val="22"/>
          <w:szCs w:val="22"/>
        </w:rPr>
      </w:pPr>
      <w:r w:rsidRPr="0034133A">
        <w:rPr>
          <w:rFonts w:ascii="Arial" w:eastAsia="Arial" w:hAnsi="Arial" w:cs="Arial"/>
          <w:sz w:val="22"/>
          <w:szCs w:val="22"/>
        </w:rPr>
        <w:t xml:space="preserve">Si apprezza la ricchezza e </w:t>
      </w:r>
      <w:r w:rsidR="009563C8" w:rsidRPr="0034133A">
        <w:rPr>
          <w:rFonts w:ascii="Arial" w:eastAsia="Arial" w:hAnsi="Arial" w:cs="Arial"/>
          <w:sz w:val="22"/>
          <w:szCs w:val="22"/>
        </w:rPr>
        <w:t xml:space="preserve">la </w:t>
      </w:r>
      <w:r w:rsidRPr="0034133A">
        <w:rPr>
          <w:rFonts w:ascii="Arial" w:eastAsia="Arial" w:hAnsi="Arial" w:cs="Arial"/>
          <w:sz w:val="22"/>
          <w:szCs w:val="22"/>
        </w:rPr>
        <w:t>varietà degli apparati didattici</w:t>
      </w:r>
      <w:r w:rsidR="0016484F" w:rsidRPr="0034133A">
        <w:rPr>
          <w:rFonts w:ascii="Arial" w:eastAsia="Arial" w:hAnsi="Arial" w:cs="Arial"/>
          <w:sz w:val="22"/>
          <w:szCs w:val="22"/>
        </w:rPr>
        <w:t xml:space="preserve">; in particolare </w:t>
      </w:r>
      <w:r w:rsidRPr="0034133A">
        <w:rPr>
          <w:rFonts w:ascii="Arial" w:eastAsia="Arial" w:hAnsi="Arial" w:cs="Arial"/>
          <w:sz w:val="22"/>
          <w:szCs w:val="22"/>
        </w:rPr>
        <w:t>le</w:t>
      </w:r>
      <w:r w:rsidRPr="00C21146">
        <w:rPr>
          <w:rFonts w:ascii="Arial" w:eastAsia="Arial" w:hAnsi="Arial" w:cs="Arial"/>
          <w:b/>
          <w:sz w:val="22"/>
          <w:szCs w:val="22"/>
        </w:rPr>
        <w:t xml:space="preserve"> schede Memo</w:t>
      </w:r>
      <w:r w:rsidRPr="0034133A">
        <w:rPr>
          <w:rFonts w:ascii="Arial" w:eastAsia="Arial" w:hAnsi="Arial" w:cs="Arial"/>
          <w:sz w:val="22"/>
          <w:szCs w:val="22"/>
        </w:rPr>
        <w:t xml:space="preserve"> di fine </w:t>
      </w:r>
      <w:r w:rsidR="009563C8" w:rsidRPr="0034133A">
        <w:rPr>
          <w:rFonts w:ascii="Arial" w:eastAsia="Arial" w:hAnsi="Arial" w:cs="Arial"/>
          <w:sz w:val="22"/>
          <w:szCs w:val="22"/>
        </w:rPr>
        <w:t>capitolo</w:t>
      </w:r>
      <w:r w:rsidRPr="0034133A">
        <w:rPr>
          <w:rFonts w:ascii="Arial" w:eastAsia="Arial" w:hAnsi="Arial" w:cs="Arial"/>
          <w:sz w:val="22"/>
          <w:szCs w:val="22"/>
        </w:rPr>
        <w:t xml:space="preserve"> si rivelano valide e funzionali perché, </w:t>
      </w:r>
      <w:r w:rsidRPr="00C21146">
        <w:rPr>
          <w:rFonts w:ascii="Arial" w:eastAsia="Arial" w:hAnsi="Arial" w:cs="Arial"/>
          <w:b/>
          <w:sz w:val="22"/>
          <w:szCs w:val="22"/>
        </w:rPr>
        <w:t>riassumendo gli aspetti significativi</w:t>
      </w:r>
      <w:r w:rsidRPr="0034133A">
        <w:rPr>
          <w:rFonts w:ascii="Arial" w:eastAsia="Arial" w:hAnsi="Arial" w:cs="Arial"/>
          <w:sz w:val="22"/>
          <w:szCs w:val="22"/>
        </w:rPr>
        <w:t xml:space="preserve"> di ogni argomento, facilitano gli studenti nel ripasso</w:t>
      </w:r>
      <w:r w:rsidR="001049C6" w:rsidRPr="0034133A">
        <w:rPr>
          <w:rFonts w:ascii="Arial" w:eastAsia="Arial" w:hAnsi="Arial" w:cs="Arial"/>
          <w:sz w:val="22"/>
          <w:szCs w:val="22"/>
        </w:rPr>
        <w:t>.</w:t>
      </w:r>
      <w:r w:rsidRPr="0034133A">
        <w:rPr>
          <w:rFonts w:ascii="Arial" w:eastAsia="Arial" w:hAnsi="Arial" w:cs="Arial"/>
          <w:strike/>
          <w:sz w:val="22"/>
          <w:szCs w:val="22"/>
        </w:rPr>
        <w:t xml:space="preserve"> </w:t>
      </w:r>
    </w:p>
    <w:p w14:paraId="131DAB66" w14:textId="77777777" w:rsidR="000F1D18" w:rsidRPr="0034133A" w:rsidRDefault="000307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34133A">
        <w:rPr>
          <w:rFonts w:ascii="Arial" w:eastAsia="Arial" w:hAnsi="Arial" w:cs="Arial"/>
          <w:sz w:val="22"/>
          <w:szCs w:val="22"/>
        </w:rPr>
        <w:t xml:space="preserve">Il testo si avvale di un efficace progetto grafico in cui </w:t>
      </w:r>
      <w:r w:rsidRPr="00C21146">
        <w:rPr>
          <w:rFonts w:ascii="Arial" w:eastAsia="Arial" w:hAnsi="Arial" w:cs="Arial"/>
          <w:b/>
          <w:sz w:val="22"/>
          <w:szCs w:val="22"/>
        </w:rPr>
        <w:t xml:space="preserve">definizioni, regole e formule </w:t>
      </w:r>
      <w:r w:rsidRPr="0034133A">
        <w:rPr>
          <w:rFonts w:ascii="Arial" w:eastAsia="Arial" w:hAnsi="Arial" w:cs="Arial"/>
          <w:sz w:val="22"/>
          <w:szCs w:val="22"/>
        </w:rPr>
        <w:t xml:space="preserve">sono evidenziate all’interno dei paragrafi. </w:t>
      </w:r>
    </w:p>
    <w:p w14:paraId="74452D36" w14:textId="77777777" w:rsidR="000F1D18" w:rsidRPr="009563C8" w:rsidRDefault="000F1D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1CE4638F" w14:textId="77777777" w:rsidR="0034133A" w:rsidRPr="00AC0F1E" w:rsidRDefault="0034133A" w:rsidP="0034133A">
      <w:pPr>
        <w:rPr>
          <w:rFonts w:ascii="Arial" w:hAnsi="Arial" w:cs="Arial"/>
          <w:sz w:val="22"/>
        </w:rPr>
      </w:pPr>
      <w:r w:rsidRPr="00AC0F1E">
        <w:rPr>
          <w:rFonts w:ascii="Arial" w:hAnsi="Arial" w:cs="Arial"/>
          <w:sz w:val="22"/>
        </w:rPr>
        <w:t>L’</w:t>
      </w:r>
      <w:r w:rsidRPr="00AC0F1E">
        <w:rPr>
          <w:rFonts w:ascii="Arial" w:hAnsi="Arial" w:cs="Arial"/>
          <w:b/>
          <w:bCs/>
          <w:sz w:val="22"/>
        </w:rPr>
        <w:t>edizione Openschool</w:t>
      </w:r>
      <w:r w:rsidRPr="00AC0F1E">
        <w:rPr>
          <w:rFonts w:ascii="Arial" w:hAnsi="Arial" w:cs="Arial"/>
          <w:bCs/>
          <w:sz w:val="22"/>
        </w:rPr>
        <w:t>,</w:t>
      </w:r>
      <w:r w:rsidRPr="00AC0F1E">
        <w:rPr>
          <w:rFonts w:ascii="Arial" w:hAnsi="Arial" w:cs="Arial"/>
          <w:b/>
          <w:bCs/>
          <w:sz w:val="22"/>
        </w:rPr>
        <w:t xml:space="preserve"> </w:t>
      </w:r>
      <w:r w:rsidRPr="00AC0F1E">
        <w:rPr>
          <w:rFonts w:ascii="Arial" w:hAnsi="Arial" w:cs="Arial"/>
          <w:sz w:val="22"/>
        </w:rPr>
        <w:t>attraverso un apposito coupon, consente di scaricare gratuitamente la</w:t>
      </w:r>
      <w:r w:rsidRPr="00AC0F1E">
        <w:rPr>
          <w:rFonts w:ascii="Arial" w:hAnsi="Arial" w:cs="Arial"/>
          <w:b/>
          <w:bCs/>
          <w:sz w:val="22"/>
        </w:rPr>
        <w:t xml:space="preserve"> versione digitale del libro (eBook</w:t>
      </w:r>
      <w:r w:rsidRPr="00AC0F1E">
        <w:rPr>
          <w:rFonts w:ascii="Arial" w:hAnsi="Arial" w:cs="Arial"/>
          <w:b/>
          <w:bCs/>
          <w:sz w:val="22"/>
          <w:vertAlign w:val="superscript"/>
        </w:rPr>
        <w:t>+</w:t>
      </w:r>
      <w:r w:rsidRPr="00AC0F1E">
        <w:rPr>
          <w:rFonts w:ascii="Arial" w:hAnsi="Arial" w:cs="Arial"/>
          <w:b/>
          <w:bCs/>
          <w:sz w:val="22"/>
        </w:rPr>
        <w:t>)</w:t>
      </w:r>
      <w:r w:rsidRPr="00AC0F1E">
        <w:rPr>
          <w:rFonts w:ascii="Arial" w:hAnsi="Arial" w:cs="Arial"/>
          <w:sz w:val="22"/>
        </w:rPr>
        <w:t>. L’eBook</w:t>
      </w:r>
      <w:r w:rsidRPr="00AC0F1E">
        <w:rPr>
          <w:rFonts w:ascii="Arial" w:hAnsi="Arial" w:cs="Arial"/>
          <w:sz w:val="22"/>
          <w:vertAlign w:val="superscript"/>
        </w:rPr>
        <w:t>+</w:t>
      </w:r>
      <w:r w:rsidRPr="00AC0F1E">
        <w:rPr>
          <w:rFonts w:ascii="Arial" w:hAnsi="Arial" w:cs="Arial"/>
          <w:sz w:val="22"/>
        </w:rPr>
        <w:t xml:space="preserve"> è la versione elettronica del libro di testo, utilizzabile su tablet, LIM e computer. Consente di leggere, annotare, sottolineare ed effettuare ricerche e dà accesso ai numerosi contenuti digitali integrativi dell’opera. </w:t>
      </w:r>
    </w:p>
    <w:p w14:paraId="00CC3101" w14:textId="77777777" w:rsidR="0034133A" w:rsidRPr="00AC0F1E" w:rsidRDefault="0034133A" w:rsidP="0034133A">
      <w:pPr>
        <w:rPr>
          <w:rFonts w:ascii="Arial" w:hAnsi="Arial" w:cs="Arial"/>
          <w:sz w:val="22"/>
        </w:rPr>
      </w:pPr>
    </w:p>
    <w:p w14:paraId="3480B4DA" w14:textId="77777777" w:rsidR="0034133A" w:rsidRPr="00187763" w:rsidRDefault="0034133A" w:rsidP="0034133A">
      <w:pPr>
        <w:rPr>
          <w:rFonts w:ascii="Arial" w:hAnsi="Arial"/>
          <w:sz w:val="22"/>
        </w:rPr>
      </w:pPr>
      <w:r w:rsidRPr="00AC0F1E">
        <w:rPr>
          <w:rFonts w:ascii="Arial" w:hAnsi="Arial" w:cs="Arial"/>
          <w:sz w:val="22"/>
        </w:rPr>
        <w:t xml:space="preserve">L’opera è disponibile per l’adozione anche in sola </w:t>
      </w:r>
      <w:r w:rsidRPr="00AC0F1E">
        <w:rPr>
          <w:rFonts w:ascii="Arial" w:hAnsi="Arial" w:cs="Arial"/>
          <w:b/>
          <w:bCs/>
          <w:sz w:val="22"/>
        </w:rPr>
        <w:t>versione digitale (e-Book</w:t>
      </w:r>
      <w:r w:rsidRPr="00AC0F1E">
        <w:rPr>
          <w:rFonts w:ascii="Arial" w:hAnsi="Arial" w:cs="Arial"/>
          <w:b/>
          <w:bCs/>
          <w:sz w:val="22"/>
          <w:vertAlign w:val="superscript"/>
        </w:rPr>
        <w:t>+</w:t>
      </w:r>
      <w:r w:rsidRPr="00AC0F1E">
        <w:rPr>
          <w:rFonts w:ascii="Arial" w:hAnsi="Arial" w:cs="Arial"/>
          <w:b/>
          <w:bCs/>
          <w:sz w:val="22"/>
        </w:rPr>
        <w:t>)</w:t>
      </w:r>
      <w:r w:rsidRPr="00AC0F1E">
        <w:rPr>
          <w:rFonts w:ascii="Arial" w:hAnsi="Arial" w:cs="Arial"/>
          <w:sz w:val="22"/>
        </w:rPr>
        <w:t>.</w:t>
      </w:r>
    </w:p>
    <w:p w14:paraId="48A6DF98" w14:textId="77777777" w:rsidR="000F1D18" w:rsidRPr="009563C8" w:rsidRDefault="000F1D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</w:p>
    <w:sectPr w:rsidR="000F1D18" w:rsidRPr="009563C8" w:rsidSect="000E3C6D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20" w:footer="720" w:gutter="0"/>
      <w:pgNumType w:start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74B4" w14:textId="77777777" w:rsidR="00B01A9D" w:rsidRDefault="00B01A9D">
      <w:r>
        <w:separator/>
      </w:r>
    </w:p>
  </w:endnote>
  <w:endnote w:type="continuationSeparator" w:id="0">
    <w:p w14:paraId="65BC07BE" w14:textId="77777777" w:rsidR="00B01A9D" w:rsidRDefault="00B0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77DE" w14:textId="77777777" w:rsidR="000F1D18" w:rsidRDefault="000307F1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DAAB" w14:textId="77777777" w:rsidR="000F1D18" w:rsidRDefault="000F1D1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92D1" w14:textId="77777777" w:rsidR="000F1D18" w:rsidRDefault="00B73BC3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 w:rsidR="000307F1"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69892BA6" w14:textId="77777777" w:rsidR="000F1D18" w:rsidRDefault="000F1D1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6698" w14:textId="77777777" w:rsidR="00B01A9D" w:rsidRDefault="00B01A9D">
      <w:r>
        <w:separator/>
      </w:r>
    </w:p>
  </w:footnote>
  <w:footnote w:type="continuationSeparator" w:id="0">
    <w:p w14:paraId="1911A93E" w14:textId="77777777" w:rsidR="00B01A9D" w:rsidRDefault="00B0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7966" w14:textId="77777777" w:rsidR="000F1D18" w:rsidRDefault="000307F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Hoepli S.p.A.                                                                                                            Propaganda scolastica 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0826" w14:textId="77777777" w:rsidR="000F1D18" w:rsidRDefault="000307F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Hoepli S.p.A.                                                                                                            Propaganda scolastica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D18"/>
    <w:rsid w:val="000307F1"/>
    <w:rsid w:val="000E3C6D"/>
    <w:rsid w:val="000F1D18"/>
    <w:rsid w:val="001049C6"/>
    <w:rsid w:val="0016484F"/>
    <w:rsid w:val="002806CC"/>
    <w:rsid w:val="0034133A"/>
    <w:rsid w:val="00370854"/>
    <w:rsid w:val="00392853"/>
    <w:rsid w:val="003D3A02"/>
    <w:rsid w:val="004534AE"/>
    <w:rsid w:val="00454C7F"/>
    <w:rsid w:val="004C35B7"/>
    <w:rsid w:val="005C6519"/>
    <w:rsid w:val="00616C99"/>
    <w:rsid w:val="00805567"/>
    <w:rsid w:val="009563C8"/>
    <w:rsid w:val="00A17431"/>
    <w:rsid w:val="00B01A9D"/>
    <w:rsid w:val="00B73BC3"/>
    <w:rsid w:val="00B77724"/>
    <w:rsid w:val="00B876BE"/>
    <w:rsid w:val="00BC73F0"/>
    <w:rsid w:val="00C21146"/>
    <w:rsid w:val="00E6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7CE5"/>
  <w15:docId w15:val="{A6DC6DFF-2FFC-49E4-8186-7639D2F1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C6D"/>
  </w:style>
  <w:style w:type="paragraph" w:styleId="Titolo1">
    <w:name w:val="heading 1"/>
    <w:basedOn w:val="Normale"/>
    <w:next w:val="Normale"/>
    <w:uiPriority w:val="9"/>
    <w:qFormat/>
    <w:rsid w:val="000E3C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E3C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3C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3C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3C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3C6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3C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3C6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E3C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</dc:creator>
  <cp:lastModifiedBy>Michela Felisari</cp:lastModifiedBy>
  <cp:revision>6</cp:revision>
  <dcterms:created xsi:type="dcterms:W3CDTF">2020-03-31T10:51:00Z</dcterms:created>
  <dcterms:modified xsi:type="dcterms:W3CDTF">2025-01-16T13:20:00Z</dcterms:modified>
</cp:coreProperties>
</file>